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BC" w:rsidRDefault="004570BC" w:rsidP="004570BC">
      <w:pPr>
        <w:tabs>
          <w:tab w:val="left" w:pos="4800"/>
        </w:tabs>
        <w:ind w:left="-142"/>
        <w:jc w:val="center"/>
        <w:rPr>
          <w:rFonts w:ascii="Arial" w:hAnsi="Arial"/>
          <w:b/>
          <w:sz w:val="36"/>
        </w:rPr>
      </w:pPr>
    </w:p>
    <w:p w:rsidR="002446A9" w:rsidRDefault="002446A9" w:rsidP="002446A9">
      <w:pPr>
        <w:tabs>
          <w:tab w:val="left" w:pos="4800"/>
        </w:tabs>
      </w:pPr>
      <w:r w:rsidRPr="000C58D5">
        <w:rPr>
          <w:rFonts w:ascii="Arial" w:hAnsi="Arial"/>
          <w:noProof/>
          <w:sz w:val="36"/>
        </w:rPr>
        <w:drawing>
          <wp:anchor distT="0" distB="0" distL="114300" distR="114300" simplePos="0" relativeHeight="251663360" behindDoc="0" locked="0" layoutInCell="1" allowOverlap="1" wp14:anchorId="1ED46328" wp14:editId="54ECCA93">
            <wp:simplePos x="0" y="0"/>
            <wp:positionH relativeFrom="column">
              <wp:posOffset>2609850</wp:posOffset>
            </wp:positionH>
            <wp:positionV relativeFrom="paragraph">
              <wp:posOffset>-228600</wp:posOffset>
            </wp:positionV>
            <wp:extent cx="890270" cy="914400"/>
            <wp:effectExtent l="0" t="0" r="5080" b="0"/>
            <wp:wrapNone/>
            <wp:docPr id="5" name="Рисунок 5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8D5">
        <w:rPr>
          <w:rFonts w:ascii="Arial" w:hAnsi="Arial"/>
          <w:sz w:val="36"/>
        </w:rPr>
        <w:t>Республика Ингушетия                  Г</w:t>
      </w:r>
      <w:r w:rsidRPr="000C58D5">
        <w:rPr>
          <w:rFonts w:ascii="Arial" w:hAnsi="Arial"/>
          <w:sz w:val="36"/>
          <w:lang w:val="en-US"/>
        </w:rPr>
        <w:t>I</w:t>
      </w:r>
      <w:proofErr w:type="spellStart"/>
      <w:r w:rsidRPr="000C58D5">
        <w:rPr>
          <w:rFonts w:ascii="Arial" w:hAnsi="Arial"/>
          <w:sz w:val="36"/>
        </w:rPr>
        <w:t>алг</w:t>
      </w:r>
      <w:proofErr w:type="spellEnd"/>
      <w:r w:rsidRPr="000C58D5">
        <w:rPr>
          <w:rFonts w:ascii="Arial" w:hAnsi="Arial"/>
          <w:sz w:val="36"/>
          <w:lang w:val="en-US"/>
        </w:rPr>
        <w:t>I</w:t>
      </w:r>
      <w:r w:rsidRPr="000C58D5">
        <w:rPr>
          <w:rFonts w:ascii="Arial" w:hAnsi="Arial"/>
          <w:sz w:val="36"/>
        </w:rPr>
        <w:t>ай   Республика</w:t>
      </w:r>
    </w:p>
    <w:p w:rsidR="002446A9" w:rsidRDefault="002446A9" w:rsidP="002446A9">
      <w:pPr>
        <w:tabs>
          <w:tab w:val="left" w:pos="4800"/>
        </w:tabs>
      </w:pPr>
    </w:p>
    <w:p w:rsidR="002446A9" w:rsidRDefault="002446A9" w:rsidP="002446A9">
      <w:pPr>
        <w:tabs>
          <w:tab w:val="left" w:pos="4800"/>
        </w:tabs>
      </w:pPr>
    </w:p>
    <w:p w:rsidR="002446A9" w:rsidRPr="003C60AA" w:rsidRDefault="002446A9" w:rsidP="002446A9">
      <w:pPr>
        <w:tabs>
          <w:tab w:val="left" w:pos="4800"/>
        </w:tabs>
      </w:pPr>
    </w:p>
    <w:p w:rsidR="002446A9" w:rsidRPr="000C58D5" w:rsidRDefault="002446A9" w:rsidP="002446A9">
      <w:pPr>
        <w:keepNext/>
        <w:jc w:val="center"/>
        <w:outlineLvl w:val="1"/>
        <w:rPr>
          <w:rFonts w:ascii="Arial" w:hAnsi="Arial"/>
          <w:b/>
        </w:rPr>
      </w:pPr>
      <w:r>
        <w:rPr>
          <w:rFonts w:ascii="Arial" w:hAnsi="Arial"/>
          <w:b/>
        </w:rPr>
        <w:t xml:space="preserve">ГОСУДАРСТВЕННОЕ БЮДЖЕТНОЕ </w:t>
      </w:r>
      <w:r w:rsidRPr="000C58D5">
        <w:rPr>
          <w:rFonts w:ascii="Arial" w:hAnsi="Arial"/>
          <w:b/>
        </w:rPr>
        <w:t xml:space="preserve">ОБЩЕОБРАЗОВАТЕЛЬНОЕ УЧРЕЖДЕНИЕ </w:t>
      </w:r>
    </w:p>
    <w:p w:rsidR="002446A9" w:rsidRDefault="002446A9" w:rsidP="002446A9">
      <w:pPr>
        <w:keepNext/>
        <w:spacing w:line="276" w:lineRule="auto"/>
        <w:jc w:val="center"/>
        <w:outlineLvl w:val="1"/>
        <w:rPr>
          <w:rFonts w:ascii="Arial" w:hAnsi="Arial"/>
          <w:b/>
        </w:rPr>
      </w:pPr>
      <w:r w:rsidRPr="000C58D5">
        <w:rPr>
          <w:rFonts w:ascii="Arial" w:hAnsi="Arial"/>
          <w:b/>
        </w:rPr>
        <w:t>«СРЕДНЯЯ ОБЩЕОБРАЗОВАТЕЛЬНАЯ ШКОЛА № 2 с.п. БАРСУКИ»</w:t>
      </w:r>
    </w:p>
    <w:p w:rsidR="002446A9" w:rsidRDefault="002446A9" w:rsidP="002446A9">
      <w:pPr>
        <w:keepNext/>
        <w:spacing w:line="276" w:lineRule="auto"/>
        <w:jc w:val="center"/>
        <w:outlineLvl w:val="1"/>
        <w:rPr>
          <w:rFonts w:ascii="Arial" w:hAnsi="Arial"/>
          <w:b/>
        </w:rPr>
      </w:pPr>
      <w:r w:rsidRPr="003C60AA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44977" wp14:editId="5A230876">
                <wp:simplePos x="0" y="0"/>
                <wp:positionH relativeFrom="margin">
                  <wp:posOffset>-258445</wp:posOffset>
                </wp:positionH>
                <wp:positionV relativeFrom="paragraph">
                  <wp:posOffset>183515</wp:posOffset>
                </wp:positionV>
                <wp:extent cx="6586220" cy="1905"/>
                <wp:effectExtent l="0" t="19050" r="43180" b="552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421B6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.35pt,14.45pt" to="498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  <w:r w:rsidRPr="003C60AA">
        <w:rPr>
          <w:rFonts w:ascii="Arial" w:hAnsi="Arial"/>
          <w:b/>
          <w:sz w:val="16"/>
        </w:rPr>
        <w:t xml:space="preserve">386128, с.п. Барсуки, ул. Левобережная,27 «а» Назрановского района РИ </w:t>
      </w:r>
      <w:hyperlink r:id="rId5" w:history="1">
        <w:r w:rsidRPr="00ED79B7">
          <w:rPr>
            <w:rStyle w:val="a3"/>
            <w:rFonts w:ascii="Arial" w:hAnsi="Arial" w:cs="Arial"/>
            <w:b/>
            <w:sz w:val="18"/>
            <w:szCs w:val="20"/>
            <w:shd w:val="clear" w:color="auto" w:fill="FFFFFF"/>
          </w:rPr>
          <w:t>v2_shkola@mail.ru</w:t>
        </w:r>
        <w:r w:rsidRPr="00ED79B7">
          <w:rPr>
            <w:rStyle w:val="a3"/>
            <w:rFonts w:ascii="Arial" w:hAnsi="Arial"/>
            <w:b/>
          </w:rPr>
          <w:t>\</w:t>
        </w:r>
      </w:hyperlink>
    </w:p>
    <w:p w:rsidR="002446A9" w:rsidRDefault="002446A9" w:rsidP="002446A9">
      <w:pPr>
        <w:keepNext/>
        <w:spacing w:line="276" w:lineRule="auto"/>
        <w:outlineLvl w:val="1"/>
        <w:rPr>
          <w:rFonts w:ascii="Arial" w:hAnsi="Arial"/>
          <w:b/>
        </w:rPr>
      </w:pPr>
    </w:p>
    <w:p w:rsidR="002446A9" w:rsidRPr="0097510C" w:rsidRDefault="002446A9" w:rsidP="002446A9">
      <w:pPr>
        <w:keepNext/>
        <w:spacing w:line="276" w:lineRule="auto"/>
        <w:outlineLvl w:val="1"/>
        <w:rPr>
          <w:rFonts w:ascii="Arial" w:hAnsi="Arial"/>
          <w:b/>
        </w:rPr>
      </w:pPr>
      <w:r>
        <w:rPr>
          <w:noProof/>
        </w:rPr>
        <w:t xml:space="preserve">№  122       от </w:t>
      </w:r>
      <w:r>
        <w:rPr>
          <w:noProof/>
          <w:u w:val="single"/>
        </w:rPr>
        <w:t xml:space="preserve">   09.09.2022 </w:t>
      </w:r>
      <w:r w:rsidRPr="002B5358">
        <w:rPr>
          <w:noProof/>
          <w:u w:val="single"/>
        </w:rPr>
        <w:t>г</w:t>
      </w:r>
      <w:r>
        <w:rPr>
          <w:noProof/>
        </w:rPr>
        <w:t>.</w:t>
      </w:r>
    </w:p>
    <w:p w:rsidR="002446A9" w:rsidRPr="00F21E06" w:rsidRDefault="002446A9" w:rsidP="002446A9">
      <w:pPr>
        <w:shd w:val="clear" w:color="auto" w:fill="FFFFFF"/>
        <w:spacing w:after="135" w:line="270" w:lineRule="atLeast"/>
        <w:rPr>
          <w:rFonts w:ascii="Helvetica" w:hAnsi="Helvetica" w:cs="Helvetica"/>
          <w:color w:val="000033"/>
          <w:szCs w:val="20"/>
        </w:rPr>
      </w:pPr>
    </w:p>
    <w:p w:rsidR="004570BC" w:rsidRDefault="004570BC" w:rsidP="004570BC">
      <w:pPr>
        <w:rPr>
          <w:b/>
        </w:rPr>
      </w:pPr>
    </w:p>
    <w:p w:rsidR="004570BC" w:rsidRDefault="004570BC" w:rsidP="004570BC">
      <w:pPr>
        <w:rPr>
          <w:b/>
        </w:rPr>
      </w:pPr>
    </w:p>
    <w:p w:rsidR="004570BC" w:rsidRDefault="004570BC" w:rsidP="004570BC">
      <w:pPr>
        <w:jc w:val="center"/>
        <w:rPr>
          <w:b/>
        </w:rPr>
      </w:pPr>
      <w:r>
        <w:rPr>
          <w:b/>
        </w:rPr>
        <w:t>ПРИКАЗ</w:t>
      </w:r>
    </w:p>
    <w:p w:rsidR="004570BC" w:rsidRDefault="004570BC" w:rsidP="004570BC">
      <w:pPr>
        <w:rPr>
          <w:b/>
        </w:rPr>
      </w:pPr>
    </w:p>
    <w:p w:rsidR="004570BC" w:rsidRDefault="004570BC" w:rsidP="004570BC">
      <w:pPr>
        <w:rPr>
          <w:sz w:val="22"/>
          <w:szCs w:val="22"/>
        </w:rPr>
      </w:pPr>
    </w:p>
    <w:p w:rsidR="004570BC" w:rsidRPr="004570BC" w:rsidRDefault="004570BC" w:rsidP="004570BC">
      <w:pPr>
        <w:pStyle w:val="Default"/>
        <w:ind w:hanging="993"/>
        <w:rPr>
          <w:b/>
          <w:i/>
        </w:rPr>
      </w:pPr>
      <w:r w:rsidRPr="004570BC">
        <w:rPr>
          <w:b/>
          <w:i/>
        </w:rPr>
        <w:t xml:space="preserve">«Об утверждении графика оценочных процедур </w:t>
      </w:r>
    </w:p>
    <w:p w:rsidR="004570BC" w:rsidRPr="004570BC" w:rsidRDefault="004570BC" w:rsidP="004570BC">
      <w:pPr>
        <w:ind w:left="-993"/>
        <w:rPr>
          <w:b/>
          <w:i/>
        </w:rPr>
      </w:pPr>
      <w:r w:rsidRPr="004570BC">
        <w:rPr>
          <w:b/>
          <w:i/>
        </w:rPr>
        <w:t>на  2022/2023 учебный год</w:t>
      </w:r>
    </w:p>
    <w:p w:rsidR="004570BC" w:rsidRPr="004570BC" w:rsidRDefault="002446A9" w:rsidP="004570BC">
      <w:pPr>
        <w:ind w:left="-993"/>
        <w:rPr>
          <w:b/>
          <w:i/>
        </w:rPr>
      </w:pPr>
      <w:r>
        <w:rPr>
          <w:b/>
          <w:i/>
        </w:rPr>
        <w:t>в ГБОУ «СОШ № 2 с. п. Барсуки</w:t>
      </w:r>
      <w:r w:rsidR="004570BC">
        <w:rPr>
          <w:b/>
          <w:i/>
        </w:rPr>
        <w:t>»</w:t>
      </w:r>
    </w:p>
    <w:p w:rsidR="004570BC" w:rsidRDefault="004570BC" w:rsidP="004570BC">
      <w:pPr>
        <w:pStyle w:val="Default"/>
      </w:pPr>
    </w:p>
    <w:p w:rsidR="004570BC" w:rsidRDefault="004570BC" w:rsidP="004570BC">
      <w:pPr>
        <w:pStyle w:val="Default"/>
      </w:pPr>
      <w:r>
        <w:t xml:space="preserve"> </w:t>
      </w:r>
    </w:p>
    <w:p w:rsidR="004570BC" w:rsidRDefault="004570BC" w:rsidP="004570BC">
      <w:pPr>
        <w:pStyle w:val="Default"/>
        <w:rPr>
          <w:sz w:val="23"/>
          <w:szCs w:val="23"/>
        </w:rPr>
      </w:pPr>
    </w:p>
    <w:p w:rsidR="004570BC" w:rsidRDefault="004570BC" w:rsidP="004570BC">
      <w:pPr>
        <w:pStyle w:val="Default"/>
        <w:ind w:left="-993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рекомендациями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от06.08.2021 № СК-228/03, </w:t>
      </w:r>
      <w:proofErr w:type="spellStart"/>
      <w:r>
        <w:rPr>
          <w:sz w:val="23"/>
          <w:szCs w:val="23"/>
        </w:rPr>
        <w:t>Рособрнадзора</w:t>
      </w:r>
      <w:proofErr w:type="spellEnd"/>
      <w:r>
        <w:rPr>
          <w:sz w:val="23"/>
          <w:szCs w:val="23"/>
        </w:rPr>
        <w:t xml:space="preserve"> от 06.08.2021 №01-169/08-01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055E9F">
        <w:rPr>
          <w:sz w:val="23"/>
          <w:szCs w:val="23"/>
        </w:rPr>
        <w:t>азовательных организациях в 2022/2023</w:t>
      </w:r>
      <w:r>
        <w:rPr>
          <w:sz w:val="23"/>
          <w:szCs w:val="23"/>
        </w:rPr>
        <w:t xml:space="preserve"> учебном году», приказом </w:t>
      </w:r>
      <w:proofErr w:type="spellStart"/>
      <w:r>
        <w:rPr>
          <w:sz w:val="23"/>
          <w:szCs w:val="23"/>
        </w:rPr>
        <w:t>Рособрнадзора</w:t>
      </w:r>
      <w:proofErr w:type="spellEnd"/>
      <w:r>
        <w:rPr>
          <w:sz w:val="23"/>
          <w:szCs w:val="23"/>
        </w:rPr>
        <w:t xml:space="preserve">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в целях оптимизации количества проводи</w:t>
      </w:r>
      <w:r w:rsidR="002446A9">
        <w:rPr>
          <w:sz w:val="23"/>
          <w:szCs w:val="23"/>
        </w:rPr>
        <w:t xml:space="preserve">мых в ГБОУ «СОШ № 2 с. </w:t>
      </w:r>
      <w:proofErr w:type="spellStart"/>
      <w:r w:rsidR="002446A9">
        <w:rPr>
          <w:sz w:val="23"/>
          <w:szCs w:val="23"/>
        </w:rPr>
        <w:t>п.Барсуки</w:t>
      </w:r>
      <w:proofErr w:type="spellEnd"/>
      <w:r>
        <w:rPr>
          <w:sz w:val="23"/>
          <w:szCs w:val="23"/>
        </w:rPr>
        <w:t xml:space="preserve">» проверочных и контрольных работ, снижения нагрузки на обучающихся, проведения мониторинга уровня достижения обучающимися планируемых предметных и </w:t>
      </w:r>
      <w:proofErr w:type="spellStart"/>
      <w:r>
        <w:rPr>
          <w:sz w:val="23"/>
          <w:szCs w:val="23"/>
        </w:rPr>
        <w:t>метапредметных</w:t>
      </w:r>
      <w:proofErr w:type="spellEnd"/>
      <w:r>
        <w:rPr>
          <w:sz w:val="23"/>
          <w:szCs w:val="23"/>
        </w:rPr>
        <w:t xml:space="preserve"> результатов, уровня функциональной грамотности и освоения основных образовательных программ, </w:t>
      </w:r>
    </w:p>
    <w:p w:rsidR="004570BC" w:rsidRDefault="004570BC" w:rsidP="004570BC">
      <w:pPr>
        <w:pStyle w:val="Default"/>
        <w:rPr>
          <w:b/>
          <w:bCs/>
          <w:sz w:val="23"/>
          <w:szCs w:val="23"/>
        </w:rPr>
      </w:pPr>
    </w:p>
    <w:p w:rsidR="004570BC" w:rsidRDefault="004570BC" w:rsidP="004570B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ПРИКАЗЫВАЮ: </w:t>
      </w:r>
    </w:p>
    <w:p w:rsidR="004570BC" w:rsidRDefault="004570BC" w:rsidP="004570BC">
      <w:pPr>
        <w:pStyle w:val="Default"/>
        <w:rPr>
          <w:sz w:val="23"/>
          <w:szCs w:val="23"/>
        </w:rPr>
      </w:pPr>
    </w:p>
    <w:p w:rsidR="004570BC" w:rsidRDefault="004570BC" w:rsidP="004570BC">
      <w:pPr>
        <w:pStyle w:val="Default"/>
        <w:ind w:left="-851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Считать результаты всероссийских проверочных работ в 2022 году результатами административных контрольных работ. </w:t>
      </w:r>
    </w:p>
    <w:p w:rsidR="004570BC" w:rsidRDefault="004570BC" w:rsidP="004570BC">
      <w:pPr>
        <w:pStyle w:val="Default"/>
        <w:ind w:left="-851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Утвердить график оценочных процедур на  2022-2023 учебный год с учетом пункта 1 настоящего приказа (прилагается). </w:t>
      </w:r>
    </w:p>
    <w:p w:rsidR="004570BC" w:rsidRDefault="004570BC" w:rsidP="004570BC">
      <w:pPr>
        <w:pStyle w:val="Default"/>
        <w:ind w:left="-851" w:firstLine="567"/>
        <w:jc w:val="both"/>
        <w:rPr>
          <w:sz w:val="23"/>
          <w:szCs w:val="23"/>
        </w:rPr>
      </w:pPr>
      <w:r>
        <w:rPr>
          <w:sz w:val="23"/>
          <w:szCs w:val="23"/>
        </w:rPr>
        <w:t>3. Заместител</w:t>
      </w:r>
      <w:r w:rsidR="002446A9">
        <w:rPr>
          <w:sz w:val="23"/>
          <w:szCs w:val="23"/>
        </w:rPr>
        <w:t xml:space="preserve">ю директора по УВР </w:t>
      </w:r>
      <w:proofErr w:type="spellStart"/>
      <w:r w:rsidR="002446A9">
        <w:rPr>
          <w:sz w:val="23"/>
          <w:szCs w:val="23"/>
        </w:rPr>
        <w:t>Дудурговой</w:t>
      </w:r>
      <w:proofErr w:type="spellEnd"/>
      <w:r w:rsidR="002446A9">
        <w:rPr>
          <w:sz w:val="23"/>
          <w:szCs w:val="23"/>
        </w:rPr>
        <w:t xml:space="preserve"> Т.Х.</w:t>
      </w:r>
      <w:r>
        <w:rPr>
          <w:sz w:val="23"/>
          <w:szCs w:val="23"/>
        </w:rPr>
        <w:t xml:space="preserve"> взять на контроль выполнение графика оценочных процедур в течение 2022-2023 учебного года. </w:t>
      </w:r>
    </w:p>
    <w:p w:rsidR="004570BC" w:rsidRDefault="004570BC" w:rsidP="004570BC">
      <w:pPr>
        <w:pStyle w:val="Default"/>
        <w:ind w:left="-851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Ответственному за сайт разместить данный приказ на сайте школы в подразделе «Документы» не позднее 15.09.2022 года. </w:t>
      </w:r>
    </w:p>
    <w:p w:rsidR="004570BC" w:rsidRDefault="004570BC" w:rsidP="004570BC">
      <w:pPr>
        <w:pStyle w:val="Default"/>
        <w:ind w:left="-851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Контроль за исполнением настоящего приказа оставляю за собой. </w:t>
      </w:r>
    </w:p>
    <w:p w:rsidR="004570BC" w:rsidRDefault="004570BC" w:rsidP="004570BC">
      <w:pPr>
        <w:rPr>
          <w:sz w:val="23"/>
          <w:szCs w:val="23"/>
        </w:rPr>
      </w:pPr>
    </w:p>
    <w:p w:rsidR="00DC248D" w:rsidRPr="00ED6543" w:rsidRDefault="00ED6543" w:rsidP="00ED6543">
      <w:pPr>
        <w:jc w:val="center"/>
        <w:rPr>
          <w:sz w:val="23"/>
          <w:szCs w:val="23"/>
        </w:rPr>
      </w:pPr>
      <w:bookmarkStart w:id="0" w:name="_GoBack"/>
      <w:r>
        <w:rPr>
          <w:noProof/>
          <w:sz w:val="23"/>
          <w:szCs w:val="23"/>
        </w:rPr>
        <w:drawing>
          <wp:inline distT="0" distB="0" distL="0" distR="0" wp14:anchorId="03AD7553" wp14:editId="307AACDF">
            <wp:extent cx="2646045" cy="13354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C248D" w:rsidRPr="00ED6543" w:rsidSect="002446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BC"/>
    <w:rsid w:val="00055E9F"/>
    <w:rsid w:val="002446A9"/>
    <w:rsid w:val="004570BC"/>
    <w:rsid w:val="00DC248D"/>
    <w:rsid w:val="00E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C046D-D256-46BF-8F8F-3DDC204B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0BC"/>
    <w:pPr>
      <w:keepNext/>
      <w:jc w:val="center"/>
      <w:outlineLvl w:val="0"/>
    </w:pPr>
    <w:rPr>
      <w:rFonts w:ascii="Arial" w:hAnsi="Arial"/>
      <w:sz w:val="36"/>
      <w:szCs w:val="20"/>
      <w:lang w:val="en-US"/>
    </w:rPr>
  </w:style>
  <w:style w:type="paragraph" w:styleId="2">
    <w:name w:val="heading 2"/>
    <w:basedOn w:val="a"/>
    <w:next w:val="a"/>
    <w:link w:val="20"/>
    <w:qFormat/>
    <w:rsid w:val="004570BC"/>
    <w:pPr>
      <w:keepNext/>
      <w:jc w:val="center"/>
      <w:outlineLvl w:val="1"/>
    </w:pPr>
    <w:rPr>
      <w:rFonts w:ascii="Arial" w:hAnsi="Arial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570BC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570BC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3">
    <w:name w:val="Hyperlink"/>
    <w:basedOn w:val="a0"/>
    <w:rsid w:val="0045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v2_shkola@mail.ru\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Лейла</cp:lastModifiedBy>
  <cp:revision>2</cp:revision>
  <dcterms:created xsi:type="dcterms:W3CDTF">2023-04-12T07:28:00Z</dcterms:created>
  <dcterms:modified xsi:type="dcterms:W3CDTF">2023-04-12T07:28:00Z</dcterms:modified>
</cp:coreProperties>
</file>