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5E" w:rsidRPr="0013745E" w:rsidRDefault="0013745E" w:rsidP="0013745E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45E" w:rsidRPr="0013745E" w:rsidRDefault="0013745E" w:rsidP="0013745E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4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П</w:t>
      </w:r>
      <w:r w:rsidRPr="001374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риложение </w:t>
      </w:r>
    </w:p>
    <w:p w:rsidR="0013745E" w:rsidRPr="0013745E" w:rsidRDefault="0013745E" w:rsidP="0013745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4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к приказу </w:t>
      </w:r>
    </w:p>
    <w:p w:rsidR="0013745E" w:rsidRPr="0013745E" w:rsidRDefault="0013745E" w:rsidP="0013745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74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от «30» 08.2022г. </w:t>
      </w:r>
    </w:p>
    <w:p w:rsidR="0013745E" w:rsidRPr="0013745E" w:rsidRDefault="0013745E" w:rsidP="0013745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374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№ </w:t>
      </w:r>
      <w:r w:rsidRPr="001374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131</w:t>
      </w:r>
    </w:p>
    <w:p w:rsidR="0013745E" w:rsidRPr="0013745E" w:rsidRDefault="0013745E" w:rsidP="0013745E">
      <w:pPr>
        <w:spacing w:after="0"/>
        <w:rPr>
          <w:rFonts w:ascii="Calibri" w:eastAsia="Calibri" w:hAnsi="Calibri" w:cs="Calibri"/>
          <w:b/>
          <w:color w:val="000000"/>
        </w:rPr>
      </w:pPr>
    </w:p>
    <w:tbl>
      <w:tblPr>
        <w:tblpPr w:leftFromText="180" w:rightFromText="180" w:vertAnchor="text" w:tblpX="60" w:tblpY="1"/>
        <w:tblW w:w="312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3745E" w:rsidRPr="0013745E" w:rsidTr="009232C9">
        <w:tc>
          <w:tcPr>
            <w:tcW w:w="156" w:type="dxa"/>
            <w:shd w:val="clear" w:color="auto" w:fill="auto"/>
          </w:tcPr>
          <w:p w:rsidR="0013745E" w:rsidRPr="0013745E" w:rsidRDefault="0013745E" w:rsidP="0013745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" w:type="dxa"/>
            <w:shd w:val="clear" w:color="auto" w:fill="auto"/>
          </w:tcPr>
          <w:p w:rsidR="0013745E" w:rsidRPr="0013745E" w:rsidRDefault="0013745E" w:rsidP="0013745E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3745E" w:rsidRPr="0013745E" w:rsidRDefault="0013745E" w:rsidP="0013745E">
      <w:pPr>
        <w:tabs>
          <w:tab w:val="left" w:pos="2115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1F3864"/>
          <w:sz w:val="28"/>
          <w:szCs w:val="28"/>
          <w:u w:val="single"/>
        </w:rPr>
      </w:pPr>
      <w:r w:rsidRPr="0013745E">
        <w:rPr>
          <w:rFonts w:ascii="Times New Roman" w:eastAsia="Calibri" w:hAnsi="Times New Roman" w:cs="Times New Roman"/>
          <w:b/>
          <w:bCs/>
          <w:color w:val="1F3864"/>
          <w:sz w:val="28"/>
          <w:szCs w:val="28"/>
          <w:u w:val="single"/>
        </w:rPr>
        <w:t xml:space="preserve">План мероприятий/дорожная карта </w:t>
      </w:r>
    </w:p>
    <w:p w:rsidR="0013745E" w:rsidRPr="0013745E" w:rsidRDefault="0013745E" w:rsidP="0013745E">
      <w:pPr>
        <w:tabs>
          <w:tab w:val="left" w:pos="2115"/>
        </w:tabs>
        <w:spacing w:after="0"/>
        <w:jc w:val="center"/>
        <w:rPr>
          <w:rFonts w:ascii="Times New Roman" w:eastAsia="Calibri" w:hAnsi="Times New Roman" w:cs="Times New Roman"/>
          <w:bCs/>
          <w:color w:val="1F3864"/>
          <w:sz w:val="28"/>
          <w:szCs w:val="28"/>
        </w:rPr>
      </w:pPr>
      <w:r w:rsidRPr="0013745E">
        <w:rPr>
          <w:rFonts w:ascii="Times New Roman" w:eastAsia="Calibri" w:hAnsi="Times New Roman" w:cs="Times New Roman"/>
          <w:bCs/>
          <w:color w:val="1F3864"/>
          <w:sz w:val="28"/>
          <w:szCs w:val="28"/>
        </w:rPr>
        <w:t xml:space="preserve">введения и реализации обновленных федеральных государственных образовательных стандартов </w:t>
      </w:r>
    </w:p>
    <w:p w:rsidR="0013745E" w:rsidRPr="0013745E" w:rsidRDefault="0013745E" w:rsidP="0013745E">
      <w:pPr>
        <w:tabs>
          <w:tab w:val="left" w:pos="2115"/>
        </w:tabs>
        <w:spacing w:after="0"/>
        <w:jc w:val="center"/>
        <w:rPr>
          <w:rFonts w:ascii="Times New Roman" w:eastAsia="Calibri" w:hAnsi="Times New Roman" w:cs="Times New Roman"/>
          <w:bCs/>
          <w:color w:val="1F3864"/>
          <w:sz w:val="28"/>
          <w:szCs w:val="28"/>
        </w:rPr>
      </w:pPr>
      <w:r w:rsidRPr="0013745E">
        <w:rPr>
          <w:rFonts w:ascii="Times New Roman" w:eastAsia="Calibri" w:hAnsi="Times New Roman" w:cs="Times New Roman"/>
          <w:bCs/>
          <w:color w:val="1F3864"/>
          <w:sz w:val="28"/>
          <w:szCs w:val="28"/>
        </w:rPr>
        <w:t>начального общего и основного общего образования</w:t>
      </w:r>
    </w:p>
    <w:p w:rsidR="0013745E" w:rsidRPr="0013745E" w:rsidRDefault="0013745E" w:rsidP="0013745E">
      <w:pPr>
        <w:tabs>
          <w:tab w:val="left" w:pos="2115"/>
        </w:tabs>
        <w:spacing w:after="0"/>
        <w:jc w:val="center"/>
        <w:rPr>
          <w:rFonts w:ascii="Times New Roman" w:eastAsia="Calibri" w:hAnsi="Times New Roman" w:cs="Times New Roman"/>
          <w:bCs/>
          <w:color w:val="1F3864"/>
          <w:sz w:val="28"/>
          <w:szCs w:val="28"/>
        </w:rPr>
      </w:pPr>
      <w:r w:rsidRPr="0013745E">
        <w:rPr>
          <w:rFonts w:ascii="Times New Roman" w:eastAsia="Calibri" w:hAnsi="Times New Roman" w:cs="Times New Roman"/>
          <w:bCs/>
          <w:color w:val="1F3864"/>
          <w:sz w:val="28"/>
          <w:szCs w:val="28"/>
        </w:rPr>
        <w:t xml:space="preserve"> ГБОУ «СОШ №2 </w:t>
      </w:r>
      <w:proofErr w:type="spellStart"/>
      <w:r w:rsidRPr="0013745E">
        <w:rPr>
          <w:rFonts w:ascii="Times New Roman" w:eastAsia="Calibri" w:hAnsi="Times New Roman" w:cs="Times New Roman"/>
          <w:bCs/>
          <w:color w:val="1F3864"/>
          <w:sz w:val="28"/>
          <w:szCs w:val="28"/>
        </w:rPr>
        <w:t>с.п</w:t>
      </w:r>
      <w:proofErr w:type="spellEnd"/>
      <w:r w:rsidRPr="0013745E">
        <w:rPr>
          <w:rFonts w:ascii="Times New Roman" w:eastAsia="Calibri" w:hAnsi="Times New Roman" w:cs="Times New Roman"/>
          <w:bCs/>
          <w:color w:val="1F3864"/>
          <w:sz w:val="28"/>
          <w:szCs w:val="28"/>
        </w:rPr>
        <w:t>. Барсуки»</w:t>
      </w:r>
    </w:p>
    <w:p w:rsidR="0013745E" w:rsidRPr="0013745E" w:rsidRDefault="0013745E" w:rsidP="0013745E">
      <w:pPr>
        <w:tabs>
          <w:tab w:val="left" w:pos="211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24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518"/>
        <w:gridCol w:w="1840"/>
        <w:gridCol w:w="2217"/>
        <w:gridCol w:w="2049"/>
      </w:tblGrid>
      <w:tr w:rsidR="0013745E" w:rsidRPr="0013745E" w:rsidTr="009232C9">
        <w:trPr>
          <w:trHeight w:val="246"/>
        </w:trPr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13745E" w:rsidRPr="0013745E" w:rsidTr="009232C9">
        <w:trPr>
          <w:trHeight w:val="237"/>
        </w:trPr>
        <w:tc>
          <w:tcPr>
            <w:tcW w:w="9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кадровых и материальных ресурсов</w:t>
            </w:r>
          </w:p>
        </w:tc>
      </w:tr>
      <w:tr w:rsidR="0013745E" w:rsidRPr="0013745E" w:rsidTr="009232C9">
        <w:trPr>
          <w:trHeight w:val="982"/>
        </w:trPr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745E">
              <w:rPr>
                <w:rFonts w:ascii="Times New Roman" w:eastAsia="Calibri" w:hAnsi="Times New Roman" w:cs="Times New Roman"/>
              </w:rPr>
              <w:t>Провести инвентаризацию материально-технической базы школы для введения обучения по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lang w:val="en-US"/>
              </w:rPr>
              <w:t>Инвентаризационная</w:t>
            </w:r>
            <w:proofErr w:type="spellEnd"/>
            <w:r w:rsidRPr="0013745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lang w:val="en-US"/>
              </w:rPr>
              <w:t>комиссия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45E">
              <w:rPr>
                <w:rFonts w:ascii="Times New Roman" w:eastAsia="Calibri" w:hAnsi="Times New Roman" w:cs="Times New Roman"/>
              </w:rPr>
              <w:t>Материалы инвентаризации (справки, описи и т. п.)</w:t>
            </w:r>
          </w:p>
        </w:tc>
      </w:tr>
      <w:tr w:rsidR="0013745E" w:rsidRPr="0013745E" w:rsidTr="009232C9">
        <w:trPr>
          <w:trHeight w:val="1026"/>
        </w:trPr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материально-технические ресурсы в соответствие с требованиями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2021–202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АХч</w:t>
            </w:r>
            <w:proofErr w:type="spellEnd"/>
            <w:proofErr w:type="gramEnd"/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Дзортов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количество педагогов и их учебную нагрузку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</w:t>
            </w:r>
          </w:p>
          <w:p w:rsidR="0013745E" w:rsidRPr="0013745E" w:rsidRDefault="0013745E" w:rsidP="0013745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13745E" w:rsidRPr="0013745E" w:rsidRDefault="0013745E" w:rsidP="0013745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Хильдехороева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  <w:p w:rsidR="0013745E" w:rsidRPr="0013745E" w:rsidRDefault="0013745E" w:rsidP="0013745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Дудургова Т.Х.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учителей 1, 5-х классов на курсы повышения квалификации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</w:t>
            </w:r>
            <w:proofErr w:type="gram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педагогические советы, посвященные вопросам подготовки к введению и реализации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 2022, </w:t>
            </w: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2023, 2024, 2025, 2026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консультационную помощь педагогам по вопросам применения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Весь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Заключить договоры о сетевой форме реализации ООП НОО и ООП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2022–2027 г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Договоры</w:t>
            </w:r>
            <w:proofErr w:type="spellEnd"/>
          </w:p>
        </w:tc>
      </w:tr>
      <w:tr w:rsidR="0013745E" w:rsidRPr="0013745E" w:rsidTr="009232C9">
        <w:tc>
          <w:tcPr>
            <w:tcW w:w="9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(законными представителями) учащихся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классные родительские собрания в 4-х классах. Довести до сведения родителей (законных представителей) учащихся информацию об обновленном ФГОС ООО и об организации обучения по этому стандарту с 01.09.2022г.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до 25.05.2022г.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4-х классов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(законных представителей) учащихся 4 классов с ООП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до 25.05.2022г.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4-х классов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с подписями </w:t>
            </w: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(законных представителей) учащихся</w:t>
            </w:r>
          </w:p>
        </w:tc>
      </w:tr>
      <w:tr w:rsidR="0013745E" w:rsidRPr="0013745E" w:rsidTr="009232C9">
        <w:tc>
          <w:tcPr>
            <w:tcW w:w="9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проектов ООП НОО и ООП ООО, изменение действующих ООП</w:t>
            </w:r>
          </w:p>
        </w:tc>
      </w:tr>
      <w:tr w:rsidR="0013745E" w:rsidRPr="0013745E" w:rsidTr="0013745E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ООП НОО в соответствии с обновленным ФГОС НОО и ПООП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 01.0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ООП НОО</w:t>
            </w:r>
          </w:p>
        </w:tc>
      </w:tr>
      <w:tr w:rsidR="0013745E" w:rsidRPr="0013745E" w:rsidTr="0013745E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ООП НОО в соответствии с требованиями действующего законодательства на основании аналитических справок о результатах реализации ООП НОО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2023, 2024, 2025, 2026 г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внесении изменений в ООП НОО</w:t>
            </w:r>
          </w:p>
        </w:tc>
      </w:tr>
      <w:tr w:rsidR="0013745E" w:rsidRPr="0013745E" w:rsidTr="0013745E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ООП ООО в соответствии с обновленным ФГОС ООО и ПООП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 01.0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ООП ООО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2023, 2024, 2025, 2026, 2027 г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внесении изменений в ООП ООО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список ООП, которые буду реализовываться в ОО с 1 сентября текущего учебного года с учетом адаптированных ООП, в том числе для обучающихся с умственной отсталостью (интеллектуальными нарушениями).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Май 2022,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2023, 2024, 2025, 2026, 2027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г.г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3745E" w:rsidRPr="0013745E" w:rsidRDefault="0013745E" w:rsidP="00137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3745E" w:rsidRPr="0013745E" w:rsidRDefault="0013745E" w:rsidP="0013745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Список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Утвердить список ООП, которые буду реализовываться в ОО с 1 сентября текущего учебного </w:t>
            </w:r>
            <w:proofErr w:type="gram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года ,</w:t>
            </w:r>
            <w:proofErr w:type="gram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адаптированных ООП, в том числе для обучающихся с умственной отсталостью (интеллектуальными нарушениями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2022, 2023, 2024, 2025, 2026, 2027 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педсовета, приказ</w:t>
            </w:r>
          </w:p>
        </w:tc>
      </w:tr>
      <w:tr w:rsidR="0013745E" w:rsidRPr="0013745E" w:rsidTr="009232C9">
        <w:trPr>
          <w:trHeight w:val="182"/>
        </w:trPr>
        <w:tc>
          <w:tcPr>
            <w:tcW w:w="9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программу развития ОО в соответствии с требованиями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до 1 сентября 2022г.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Обновленная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действующих локальных нормативных актов школы на предмет соответствия требованиям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действующие локальные нормативные акты школы, разработках новых – в соответствии с требованиями обновленных ФГОС НОО и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Измененные или новые локальные нормативные акты</w:t>
            </w:r>
          </w:p>
        </w:tc>
      </w:tr>
      <w:tr w:rsidR="0013745E" w:rsidRPr="0013745E" w:rsidTr="009232C9">
        <w:tc>
          <w:tcPr>
            <w:tcW w:w="9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сайтом</w:t>
            </w:r>
            <w:proofErr w:type="spellEnd"/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374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</w:t>
            </w:r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обновленные ФГОС НОО и ООО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 01.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школьный сайт</w:t>
            </w: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Зязикова Х.А.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сайте</w:t>
            </w:r>
            <w:proofErr w:type="spellEnd"/>
          </w:p>
        </w:tc>
      </w:tr>
      <w:tr w:rsidR="0013745E" w:rsidRPr="0013745E" w:rsidTr="009232C9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ООП НОО и ООП ООО, разработанные по обновленным ФГОС НОО и ООО,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в подразделе «Образование» раздела «Сведения об образовательной организации»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 момента утверждения, но не позже 01.10.2022г.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школьный сайт</w:t>
            </w:r>
          </w:p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E">
              <w:rPr>
                <w:rFonts w:ascii="Times New Roman" w:eastAsia="Calibri" w:hAnsi="Times New Roman" w:cs="Times New Roman"/>
                <w:sz w:val="24"/>
                <w:szCs w:val="24"/>
              </w:rPr>
              <w:t>Зязикова Х.А.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45E" w:rsidRPr="0013745E" w:rsidRDefault="0013745E" w:rsidP="00137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сайте</w:t>
            </w:r>
            <w:proofErr w:type="spellEnd"/>
          </w:p>
        </w:tc>
      </w:tr>
    </w:tbl>
    <w:p w:rsidR="0013745E" w:rsidRDefault="0013745E">
      <w:bookmarkStart w:id="0" w:name="_GoBack"/>
      <w:bookmarkEnd w:id="0"/>
    </w:p>
    <w:sectPr w:rsidR="0013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5E"/>
    <w:rsid w:val="001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6982F-2B0A-4780-AF29-463D479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2023-05-23T10:36:00Z</dcterms:created>
  <dcterms:modified xsi:type="dcterms:W3CDTF">2023-05-23T10:36:00Z</dcterms:modified>
</cp:coreProperties>
</file>