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F6" w:rsidRPr="00A31BF6" w:rsidRDefault="00A31BF6" w:rsidP="00A31BF6">
      <w:pPr>
        <w:tabs>
          <w:tab w:val="left" w:pos="4800"/>
        </w:tabs>
        <w:rPr>
          <w:rFonts w:ascii="Calibri" w:eastAsia="Calibri" w:hAnsi="Calibri" w:cs="Times New Roman"/>
        </w:rPr>
      </w:pPr>
      <w:bookmarkStart w:id="0" w:name="_Hlk146098062"/>
      <w:r w:rsidRPr="00A31BF6">
        <w:rPr>
          <w:rFonts w:ascii="Arial" w:eastAsia="Calibri" w:hAnsi="Arial" w:cs="Times New Roman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 wp14:anchorId="1A9FE585" wp14:editId="0334D2B9">
            <wp:simplePos x="0" y="0"/>
            <wp:positionH relativeFrom="column">
              <wp:posOffset>2619375</wp:posOffset>
            </wp:positionH>
            <wp:positionV relativeFrom="paragraph">
              <wp:posOffset>-305435</wp:posOffset>
            </wp:positionV>
            <wp:extent cx="890270" cy="914400"/>
            <wp:effectExtent l="0" t="0" r="5080" b="0"/>
            <wp:wrapNone/>
            <wp:docPr id="33" name="Рисунок 33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BF6">
        <w:rPr>
          <w:rFonts w:ascii="Arial" w:eastAsia="Calibri" w:hAnsi="Arial" w:cs="Times New Roman"/>
          <w:sz w:val="36"/>
        </w:rPr>
        <w:t>Республика Ингушетия                  Г</w:t>
      </w:r>
      <w:r w:rsidRPr="00A31BF6">
        <w:rPr>
          <w:rFonts w:ascii="Arial" w:eastAsia="Calibri" w:hAnsi="Arial" w:cs="Times New Roman"/>
          <w:sz w:val="36"/>
          <w:lang w:val="en-US"/>
        </w:rPr>
        <w:t>I</w:t>
      </w:r>
      <w:proofErr w:type="spellStart"/>
      <w:r w:rsidRPr="00A31BF6">
        <w:rPr>
          <w:rFonts w:ascii="Arial" w:eastAsia="Calibri" w:hAnsi="Arial" w:cs="Times New Roman"/>
          <w:sz w:val="36"/>
        </w:rPr>
        <w:t>алг</w:t>
      </w:r>
      <w:proofErr w:type="spellEnd"/>
      <w:r w:rsidRPr="00A31BF6">
        <w:rPr>
          <w:rFonts w:ascii="Arial" w:eastAsia="Calibri" w:hAnsi="Arial" w:cs="Times New Roman"/>
          <w:sz w:val="36"/>
          <w:lang w:val="en-US"/>
        </w:rPr>
        <w:t>I</w:t>
      </w:r>
      <w:r w:rsidRPr="00A31BF6">
        <w:rPr>
          <w:rFonts w:ascii="Arial" w:eastAsia="Calibri" w:hAnsi="Arial" w:cs="Times New Roman"/>
          <w:sz w:val="36"/>
        </w:rPr>
        <w:t>ай   Республика</w:t>
      </w:r>
    </w:p>
    <w:p w:rsidR="00A31BF6" w:rsidRPr="00A31BF6" w:rsidRDefault="00A31BF6" w:rsidP="00A31BF6">
      <w:pPr>
        <w:tabs>
          <w:tab w:val="left" w:pos="4800"/>
        </w:tabs>
        <w:rPr>
          <w:rFonts w:ascii="Calibri" w:eastAsia="Calibri" w:hAnsi="Calibri" w:cs="Times New Roman"/>
        </w:rPr>
      </w:pPr>
    </w:p>
    <w:p w:rsidR="00A31BF6" w:rsidRPr="00A31BF6" w:rsidRDefault="00A31BF6" w:rsidP="00A31BF6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A31BF6" w:rsidRPr="00A31BF6" w:rsidRDefault="00A31BF6" w:rsidP="00A31BF6">
      <w:pPr>
        <w:keepNext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«СРЕДНЯЯ ОБЩЕОБРАЗОВАТЕЛЬНАЯ ШКОЛА № 2 </w:t>
      </w:r>
      <w:proofErr w:type="spellStart"/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>с.п</w:t>
      </w:r>
      <w:proofErr w:type="spellEnd"/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>. БАРСУКИ»</w:t>
      </w:r>
    </w:p>
    <w:p w:rsidR="00A31BF6" w:rsidRPr="00A31BF6" w:rsidRDefault="00A31BF6" w:rsidP="00A31BF6">
      <w:pPr>
        <w:keepNext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zCs w:val="24"/>
          <w:lang w:eastAsia="ru-RU"/>
        </w:rPr>
      </w:pPr>
      <w:r w:rsidRPr="00A31BF6">
        <w:rPr>
          <w:rFonts w:ascii="Arial" w:eastAsia="Calibri" w:hAnsi="Arial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A78D" wp14:editId="281C8360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11B6A" id="Прямая соединительная линия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" strokeweight="4.5pt">
                <v:stroke linestyle="thickThin"/>
                <w10:wrap anchorx="margin"/>
              </v:line>
            </w:pict>
          </mc:Fallback>
        </mc:AlternateContent>
      </w:r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 xml:space="preserve">386128, </w:t>
      </w:r>
      <w:proofErr w:type="spellStart"/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>с.п</w:t>
      </w:r>
      <w:proofErr w:type="spellEnd"/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 xml:space="preserve">. Барсуки, ул. Левобережная,27 «а» Назрановского района РИ </w:t>
      </w:r>
      <w:hyperlink r:id="rId5" w:history="1">
        <w:r w:rsidRPr="00A31BF6">
          <w:rPr>
            <w:rFonts w:ascii="Arial" w:eastAsia="Calibri" w:hAnsi="Arial" w:cs="Arial"/>
            <w:b/>
            <w:color w:val="0563C1"/>
            <w:sz w:val="16"/>
            <w:szCs w:val="20"/>
            <w:u w:val="single"/>
            <w:shd w:val="clear" w:color="auto" w:fill="FFFFFF"/>
          </w:rPr>
          <w:t>v2_shkola@mail.ru</w:t>
        </w:r>
      </w:hyperlink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 xml:space="preserve">, школьный сайт </w:t>
      </w:r>
      <w:r w:rsidRPr="00A31BF6">
        <w:rPr>
          <w:rFonts w:ascii="Arial" w:eastAsia="Times New Roman" w:hAnsi="Arial" w:cs="Times New Roman"/>
          <w:b/>
          <w:sz w:val="16"/>
          <w:szCs w:val="16"/>
          <w:lang w:eastAsia="ru-RU"/>
        </w:rPr>
        <w:t>schoolbar.ru/</w:t>
      </w:r>
    </w:p>
    <w:p w:rsidR="00A31BF6" w:rsidRPr="00A31BF6" w:rsidRDefault="00A31BF6" w:rsidP="00A31B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31B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31B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bookmarkEnd w:id="0"/>
    <w:p w:rsidR="00A31BF6" w:rsidRPr="00A31BF6" w:rsidRDefault="00A31BF6" w:rsidP="00A31B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31BF6" w:rsidRPr="00A31BF6" w:rsidRDefault="00A31BF6" w:rsidP="00A31BF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1B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31B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31BF6" w:rsidRPr="00A31BF6" w:rsidRDefault="00A31BF6" w:rsidP="00A31BF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Pr="00A31BF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____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_______2023г.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Приказ</w:t>
      </w: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назначении ответственного за подготовку выпускников 2023-2024 учебного года, за информирование выпускников школы, их родителей (законных представителей) о порядке проведения ГИА-2024</w:t>
      </w: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федеральным законом «Об образовании в Российской Федерации» №273-ФЗ от 29.12.2012 года, в целях обеспечения организации и проведения мероприятий государственной итоговой аттестации обучающихся, освоивших образовательные программы основного общего образования и среднего полного общего образования, с целью организованной подготовки государственной итоговой аттестации в 2023-2024 учебном году 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ответственных лиц за организацию и подготовку государственной (итоговой) аттестации и ЕГЭ обучающихся 9, 11-х классов в 2023-2024 учебном году: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 Заместителя директора по УВР Дудургову Т.Х. школьным администратором ЕГЭ и ОГЭ.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Возложить    ответственность    на Дудургову Т.Х. за формирование и ведение школьной базы данных ЕГЭ, ГВЭ, ОГЭ;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Возложить ответственность на классных руководителей 9,11 классов </w:t>
      </w:r>
      <w:bookmarkStart w:id="1" w:name="_Hlk146024766"/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Тутаву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Ф.А., Костоеву Ф.М.,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Дзортову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</w:t>
      </w:r>
      <w:bookmarkEnd w:id="1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ознакомление с нормативно-правовой базой проведения ЕГЭ, ГВЭ и ОГЭ, выпускников, их родителей (законных представителей), учителей, за информирование выпускников, родителей (законных представителей) о порядке и сроках проведения ЕГЭ и ОГЭ;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1.3.Возложить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отвественность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и регистрацию уведомлений для участия в ЕГЭ и ОГЭ за   формирование   списка   кандидатов   для   включения   в   базу   данных</w:t>
      </w: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организаторов для проведения ЕГЭ, ГВЭ и ОГЭ, за приём апелляций по результатам ЕГЭ и ОГЭ, за ведение журналов регистрации заявлений на итоговое сочинение, ЕГЭ, итоговое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собесдование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ОГЭ, за формирование аналитических и статистических материалов проведения ЕГЭ, ОГЭ, за хранение материалов и документов ЕГЭ, ГВЭ и ОГЭ на Дудургову Т.Х.;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Назначить Зязикову З.Б., учителя информатики ответственным техническим специалистом на время проведения итогового собеседования в 9 классах.  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Назначить Плиеву З.А., педагога-психолога, ответственной за психологическое сопровождение подготовки к государственной (итоговой) аттестации 2023.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Назначить ответственной за работу с персональными данными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документоведа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Зязикову З.Б.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 классных руководителей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Тутаву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Ф.А., Костоеву Ф.М.,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Дзортову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возложить ответственность: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ознакомление обучающихся и их родителей с диагностическими и</w:t>
      </w: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методическими материалами, регулирующими процедуры проведения ОГЭ и ЕГЭ;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своевременное (до сроков сдачи следующего экзамена) информирование</w:t>
      </w: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о результатах экзамена.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Зам. директора по УВР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Дудурговой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Т.Х.: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 09.09.2023г. разработать план мероприятий «Дорожная карта» по подготовке и проведению государственной итоговой аттестации обучающихся, освоивших образовательные программы основного общего образования и среднего полного общего образования ГБОУ «СОШ №2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Барсуки» в 2023 – 2024 учебном году;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Обеспечить регулярное обновление и пополнение пакета нормативно-правовых и инструктивно-методических материалов по вопросам организации и подготовки к проведению ГИА выпускников 9-х, 11-х классов в 2023-2024учебном году;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Обеспечить свободный доступ участников образовательного процесса к нормативным правовым и инструктивно-методическим документам по организации и проведению ГИА выпускников аттестации выпускников 9-х, 11-х классов в 2023-2024учебном году (наличие пакета соответствующих документов в электронной версии, на сайте и в печатном варианте);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Обеспечить наличие в образовательном учреждении информационных стендов с документами и инструктивными материалами об организации и проведении государственной итоговой аттестации выпускников 9-х, 11-х классов в 2023-2024учебном году;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Провести информационные и инструктивные совещания (с оформлением протоколов) с классными руководителями выпускных классов, выпускниками и их родителями (законными представителями) по вопросам подготовки и проведения ГИА выпускников в 2023-2024учебном году;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Доводить до сведения всех участников государственной итоговой аттестации информацию по вопросам подготовки и проведения ГИА под подпись. 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исполнения настоящего приказа оставляю за собой.</w:t>
      </w:r>
    </w:p>
    <w:p w:rsidR="00A31BF6" w:rsidRPr="00A31BF6" w:rsidRDefault="00A31BF6" w:rsidP="00A31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Директор </w:t>
      </w:r>
      <w:proofErr w:type="gramStart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школы:   </w:t>
      </w:r>
      <w:proofErr w:type="gramEnd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Дзязикова Н.У.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С приказом </w:t>
      </w:r>
      <w:proofErr w:type="gramStart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ознакомлены:   </w:t>
      </w:r>
      <w:proofErr w:type="gramEnd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Дудургова Т.Х.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Тутаева Ф.А.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Тутаву</w:t>
      </w:r>
      <w:proofErr w:type="spellEnd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Ф.А., 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Костоеву Ф.М.,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Дзортову</w:t>
      </w:r>
      <w:proofErr w:type="spellEnd"/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Р.Б.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Плиева З.А.                                 </w:t>
      </w:r>
    </w:p>
    <w:p w:rsidR="00A31BF6" w:rsidRPr="00A31BF6" w:rsidRDefault="00A31BF6" w:rsidP="00A31BF6">
      <w:pPr>
        <w:tabs>
          <w:tab w:val="left" w:pos="4296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Зязикова З.Б.</w:t>
      </w:r>
    </w:p>
    <w:p w:rsidR="00A31BF6" w:rsidRPr="00A31BF6" w:rsidRDefault="00A31BF6" w:rsidP="00A31BF6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BF6" w:rsidRDefault="00A31BF6"/>
    <w:p w:rsidR="00A31BF6" w:rsidRDefault="00A31BF6"/>
    <w:p w:rsidR="00A31BF6" w:rsidRDefault="00A31BF6"/>
    <w:p w:rsidR="00A31BF6" w:rsidRPr="00A31BF6" w:rsidRDefault="00A31BF6" w:rsidP="00A31BF6">
      <w:pPr>
        <w:tabs>
          <w:tab w:val="center" w:pos="5432"/>
        </w:tabs>
        <w:spacing w:after="0" w:line="240" w:lineRule="auto"/>
        <w:rPr>
          <w:rFonts w:ascii="Times New Roman" w:eastAsia="SimSun" w:hAnsi="Times New Roman" w:cs="Times New Roman"/>
          <w:b/>
          <w:sz w:val="36"/>
          <w:szCs w:val="24"/>
          <w:lang w:eastAsia="zh-CN"/>
        </w:rPr>
      </w:pPr>
    </w:p>
    <w:p w:rsidR="00A31BF6" w:rsidRPr="00A31BF6" w:rsidRDefault="00A31BF6" w:rsidP="00A31BF6">
      <w:pPr>
        <w:tabs>
          <w:tab w:val="left" w:pos="4800"/>
        </w:tabs>
        <w:spacing w:line="256" w:lineRule="auto"/>
        <w:rPr>
          <w:rFonts w:ascii="Calibri" w:eastAsia="Calibri" w:hAnsi="Calibri" w:cs="Times New Roman"/>
        </w:rPr>
      </w:pPr>
      <w:r w:rsidRPr="00A31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B40520F" wp14:editId="2D98D0DB">
            <wp:simplePos x="0" y="0"/>
            <wp:positionH relativeFrom="column">
              <wp:posOffset>2591435</wp:posOffset>
            </wp:positionH>
            <wp:positionV relativeFrom="paragraph">
              <wp:posOffset>-287020</wp:posOffset>
            </wp:positionV>
            <wp:extent cx="890270" cy="914400"/>
            <wp:effectExtent l="0" t="0" r="5080" b="0"/>
            <wp:wrapNone/>
            <wp:docPr id="509" name="Рисунок 509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BF6">
        <w:rPr>
          <w:rFonts w:ascii="Arial" w:eastAsia="Calibri" w:hAnsi="Arial" w:cs="Times New Roman"/>
          <w:sz w:val="36"/>
        </w:rPr>
        <w:t>Республика Ингушетия                  Г</w:t>
      </w:r>
      <w:r w:rsidRPr="00A31BF6">
        <w:rPr>
          <w:rFonts w:ascii="Arial" w:eastAsia="Calibri" w:hAnsi="Arial" w:cs="Times New Roman"/>
          <w:sz w:val="36"/>
          <w:lang w:val="en-US"/>
        </w:rPr>
        <w:t>I</w:t>
      </w:r>
      <w:proofErr w:type="spellStart"/>
      <w:r w:rsidRPr="00A31BF6">
        <w:rPr>
          <w:rFonts w:ascii="Arial" w:eastAsia="Calibri" w:hAnsi="Arial" w:cs="Times New Roman"/>
          <w:sz w:val="36"/>
        </w:rPr>
        <w:t>алг</w:t>
      </w:r>
      <w:proofErr w:type="spellEnd"/>
      <w:r w:rsidRPr="00A31BF6">
        <w:rPr>
          <w:rFonts w:ascii="Arial" w:eastAsia="Calibri" w:hAnsi="Arial" w:cs="Times New Roman"/>
          <w:sz w:val="36"/>
          <w:lang w:val="en-US"/>
        </w:rPr>
        <w:t>I</w:t>
      </w:r>
      <w:r w:rsidRPr="00A31BF6">
        <w:rPr>
          <w:rFonts w:ascii="Arial" w:eastAsia="Calibri" w:hAnsi="Arial" w:cs="Times New Roman"/>
          <w:sz w:val="36"/>
        </w:rPr>
        <w:t>ай   Республика</w:t>
      </w:r>
    </w:p>
    <w:p w:rsidR="00A31BF6" w:rsidRPr="00A31BF6" w:rsidRDefault="00A31BF6" w:rsidP="00A31BF6">
      <w:pPr>
        <w:tabs>
          <w:tab w:val="left" w:pos="4800"/>
        </w:tabs>
        <w:spacing w:line="256" w:lineRule="auto"/>
        <w:rPr>
          <w:rFonts w:ascii="Calibri" w:eastAsia="Calibri" w:hAnsi="Calibri" w:cs="Times New Roman"/>
        </w:rPr>
      </w:pPr>
    </w:p>
    <w:p w:rsidR="00A31BF6" w:rsidRPr="00A31BF6" w:rsidRDefault="00A31BF6" w:rsidP="00A31BF6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A31BF6" w:rsidRPr="00A31BF6" w:rsidRDefault="00A31BF6" w:rsidP="00A31BF6">
      <w:pPr>
        <w:keepNext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«СРЕДНЯЯ ОБЩЕОБРАЗОВАТЕЛЬНАЯ ШКОЛА № 2 </w:t>
      </w:r>
      <w:proofErr w:type="spellStart"/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>с.п</w:t>
      </w:r>
      <w:proofErr w:type="spellEnd"/>
      <w:r w:rsidRPr="00A31BF6">
        <w:rPr>
          <w:rFonts w:ascii="Arial" w:eastAsia="Times New Roman" w:hAnsi="Arial" w:cs="Times New Roman"/>
          <w:b/>
          <w:sz w:val="24"/>
          <w:szCs w:val="24"/>
          <w:lang w:eastAsia="ru-RU"/>
        </w:rPr>
        <w:t>. БАРСУКИ»</w:t>
      </w:r>
    </w:p>
    <w:p w:rsidR="00A31BF6" w:rsidRPr="00A31BF6" w:rsidRDefault="00A31BF6" w:rsidP="00A31BF6">
      <w:pPr>
        <w:keepNext/>
        <w:spacing w:after="0" w:line="276" w:lineRule="auto"/>
        <w:outlineLvl w:val="1"/>
        <w:rPr>
          <w:rFonts w:ascii="Arial" w:eastAsia="Times New Roman" w:hAnsi="Arial" w:cs="Times New Roman"/>
          <w:b/>
          <w:sz w:val="14"/>
          <w:szCs w:val="24"/>
          <w:lang w:eastAsia="ru-RU"/>
        </w:rPr>
      </w:pPr>
      <w:r w:rsidRPr="00A31B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13F5E" wp14:editId="1138E2E0">
                <wp:simplePos x="0" y="0"/>
                <wp:positionH relativeFrom="margin">
                  <wp:posOffset>-258445</wp:posOffset>
                </wp:positionH>
                <wp:positionV relativeFrom="paragraph">
                  <wp:posOffset>184785</wp:posOffset>
                </wp:positionV>
                <wp:extent cx="6586220" cy="1905"/>
                <wp:effectExtent l="0" t="19050" r="43180" b="55245"/>
                <wp:wrapNone/>
                <wp:docPr id="508" name="Прямая соединительная линия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844D" id="Прямая соединительная линия 5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55pt" to="49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 xml:space="preserve">386128, </w:t>
      </w:r>
      <w:proofErr w:type="spellStart"/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>с.п</w:t>
      </w:r>
      <w:proofErr w:type="spellEnd"/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 xml:space="preserve">. Барсуки, ул. Левобережная, 27 «а» Назрановского района, РИ </w:t>
      </w:r>
      <w:hyperlink r:id="rId6" w:history="1">
        <w:r w:rsidRPr="00A31BF6">
          <w:rPr>
            <w:rFonts w:ascii="Arial" w:eastAsia="Calibri" w:hAnsi="Arial" w:cs="Arial"/>
            <w:b/>
            <w:color w:val="0563C1"/>
            <w:sz w:val="16"/>
            <w:szCs w:val="20"/>
            <w:u w:val="single"/>
            <w:shd w:val="clear" w:color="auto" w:fill="FFFFFF"/>
          </w:rPr>
          <w:t>v2_shkola@mail.ru</w:t>
        </w:r>
      </w:hyperlink>
      <w:r w:rsidRPr="00A31BF6">
        <w:rPr>
          <w:rFonts w:ascii="Arial" w:eastAsia="Times New Roman" w:hAnsi="Arial" w:cs="Times New Roman"/>
          <w:b/>
          <w:sz w:val="14"/>
          <w:szCs w:val="24"/>
          <w:lang w:eastAsia="ru-RU"/>
        </w:rPr>
        <w:t>, школьный сайт schoolbar.ru/</w:t>
      </w:r>
    </w:p>
    <w:p w:rsidR="00A31BF6" w:rsidRPr="00A31BF6" w:rsidRDefault="00A31BF6" w:rsidP="00A31BF6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1BF6" w:rsidRPr="00A31BF6" w:rsidRDefault="00A31BF6" w:rsidP="00A31BF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F6" w:rsidRPr="00A31BF6" w:rsidRDefault="00A31BF6" w:rsidP="00A31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31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№_____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_                                                                                                                 </w:t>
      </w:r>
      <w:r w:rsidRPr="00A31BF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_________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г</w:t>
      </w:r>
      <w:r w:rsidRPr="00A31B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31BF6" w:rsidRPr="00A31BF6" w:rsidRDefault="00A31BF6" w:rsidP="00A31BF6">
      <w:pPr>
        <w:spacing w:after="200" w:line="276" w:lineRule="auto"/>
        <w:rPr>
          <w:rFonts w:ascii="Calibri" w:eastAsia="Calibri" w:hAnsi="Calibri" w:cs="Times New Roman"/>
          <w:lang w:eastAsia="zh-CN"/>
        </w:rPr>
      </w:pPr>
    </w:p>
    <w:p w:rsidR="00A31BF6" w:rsidRPr="00A31BF6" w:rsidRDefault="00A31BF6" w:rsidP="00A31B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A31BF6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                               Выписка из приказа</w:t>
      </w:r>
    </w:p>
    <w:p w:rsidR="00A31BF6" w:rsidRPr="00A31BF6" w:rsidRDefault="00A31BF6" w:rsidP="00A31BF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31BF6" w:rsidRPr="00A31BF6" w:rsidRDefault="00A31BF6" w:rsidP="00A31BF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31BF6">
        <w:rPr>
          <w:rFonts w:ascii="Times New Roman" w:eastAsia="Calibri" w:hAnsi="Times New Roman" w:cs="Times New Roman"/>
          <w:b/>
          <w:sz w:val="28"/>
        </w:rPr>
        <w:t>Об утверждении плана подготовки к ГИА</w:t>
      </w:r>
    </w:p>
    <w:p w:rsidR="00A31BF6" w:rsidRPr="00A31BF6" w:rsidRDefault="00A31BF6" w:rsidP="00A31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31BF6" w:rsidRPr="00A31BF6" w:rsidRDefault="00A31BF6" w:rsidP="00A31BF6">
      <w:pPr>
        <w:spacing w:after="24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работы по подготовке и проведению государственной (итоговой) аттестации ГБОУ «СОШ №2 </w:t>
      </w:r>
      <w:proofErr w:type="spellStart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Барсуки» в 2023-2024 учебном году</w:t>
      </w:r>
      <w:r w:rsidRPr="00A31BF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, </w:t>
      </w:r>
      <w:r w:rsidRPr="00A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мероприятия по организации информационной работы, по подготовке всех участников к ГИА, а также в целях мониторинга предметной и психологической готовности выпускников к сдаче обязательных предметов и предметов по выбору, </w:t>
      </w:r>
      <w:r w:rsidRPr="00A31BF6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A31BF6" w:rsidRPr="00A31BF6" w:rsidRDefault="00A31BF6" w:rsidP="00A31BF6">
      <w:pPr>
        <w:spacing w:after="0" w:line="20" w:lineRule="atLeast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1.Утвердить План подготовки («дорожная карта») к ГИА выпускников 9,11-х классов ГБОУ «СОШ №2 </w:t>
      </w:r>
      <w:proofErr w:type="spellStart"/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с.п</w:t>
      </w:r>
      <w:proofErr w:type="spellEnd"/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. Барсуки» (приложение 1).</w:t>
      </w:r>
    </w:p>
    <w:p w:rsidR="00A31BF6" w:rsidRPr="00A31BF6" w:rsidRDefault="00A31BF6" w:rsidP="00A31BF6">
      <w:pPr>
        <w:spacing w:after="0" w:line="20" w:lineRule="atLeast"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2.Утвердить и ввести в действие </w:t>
      </w:r>
      <w:r w:rsidRPr="00A31B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График подготовки к ГИА (ОГЭ и ЕГЭ) ГБОУ «СОШ №2 </w:t>
      </w:r>
      <w:proofErr w:type="spellStart"/>
      <w:r w:rsidRPr="00A31B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с.п</w:t>
      </w:r>
      <w:proofErr w:type="spellEnd"/>
      <w:r w:rsidRPr="00A31B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Барсуки» в</w:t>
      </w:r>
      <w:r w:rsidRPr="00A31BF6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</w:t>
      </w:r>
      <w:r w:rsidRPr="00A31BF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2023-2024 учебном году (Приложение №2,3).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3.Дудурговой Т.Х. заместителю директора по УВР поручить: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3.1. Организацию и контроль подготовки выпускников школы к ГИА-2023 и ходом ее проведения.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3.2. Формирование и сопровождение региональной базы данных выпускников 9-х, 11-</w:t>
      </w:r>
      <w:proofErr w:type="gramStart"/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х  классов</w:t>
      </w:r>
      <w:proofErr w:type="gramEnd"/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3.3. Определить форму сдачи экзаменов по русскому языку и математике детям-инвалидам, детям с ОВЗ.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4.Разрешить учащимся вышеназванных категорий по личному заявлению сдавать экзамены по русскому языку, математике как в форме ОГЭ, ЕГЭ так и в форме ГВЭ.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5.Учителям-предметникам обеспечить: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5.1. Прохождение в полном объеме программ по всем предметам учебного плана обучающимися 9-х,11 классов.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5.2. Индивидуально-профилактическую работу со слабоуспевающими учениками.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5.3. Индивидуально-консультационную работу с одаренными детьми.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6.Классным руководителям 9-х классов: Тутаевой Ф.А.; Костоевой Ф.М., 11 «а» класса </w:t>
      </w:r>
      <w:proofErr w:type="spellStart"/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Дзортовой</w:t>
      </w:r>
      <w:proofErr w:type="spellEnd"/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Р.Б.   информировать родителей учащихся 9-х классов, 11 класса в том числе в письменной форме о слабой успеваемости отдельных школьников по промежуточным итогам.</w:t>
      </w: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A31BF6" w:rsidRPr="00A31BF6" w:rsidRDefault="00A31BF6" w:rsidP="00A31B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A31BF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Контроль за исполнением настоящего приказа оставляю за собой.</w:t>
      </w:r>
    </w:p>
    <w:p w:rsidR="00A31BF6" w:rsidRPr="00A31BF6" w:rsidRDefault="00A31BF6" w:rsidP="00A31BF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A31BF6" w:rsidRPr="00A31BF6" w:rsidRDefault="00A31BF6" w:rsidP="00A31B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31BF6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 xml:space="preserve">                           </w:t>
      </w:r>
      <w:r w:rsidRPr="00A31BF6">
        <w:rPr>
          <w:rFonts w:ascii="Times New Roman" w:eastAsia="Calibri" w:hAnsi="Times New Roman" w:cs="Times New Roman"/>
          <w:b/>
          <w:sz w:val="24"/>
        </w:rPr>
        <w:t xml:space="preserve">Директор </w:t>
      </w:r>
      <w:proofErr w:type="gramStart"/>
      <w:r w:rsidRPr="00A31BF6">
        <w:rPr>
          <w:rFonts w:ascii="Times New Roman" w:eastAsia="Calibri" w:hAnsi="Times New Roman" w:cs="Times New Roman"/>
          <w:b/>
          <w:sz w:val="24"/>
        </w:rPr>
        <w:t xml:space="preserve">школы:   </w:t>
      </w:r>
      <w:proofErr w:type="gramEnd"/>
      <w:r w:rsidRPr="00A31BF6">
        <w:rPr>
          <w:rFonts w:ascii="Times New Roman" w:eastAsia="Calibri" w:hAnsi="Times New Roman" w:cs="Times New Roman"/>
          <w:b/>
          <w:sz w:val="24"/>
        </w:rPr>
        <w:t xml:space="preserve">                           Дзязикова Н.У.</w:t>
      </w:r>
    </w:p>
    <w:p w:rsidR="00A31BF6" w:rsidRPr="00A31BF6" w:rsidRDefault="00A31BF6" w:rsidP="00A3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1BF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</w:t>
      </w:r>
    </w:p>
    <w:p w:rsidR="00A31BF6" w:rsidRPr="00A31BF6" w:rsidRDefault="00A31BF6" w:rsidP="00A3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1BF6" w:rsidRDefault="00A31BF6">
      <w:bookmarkStart w:id="2" w:name="_GoBack"/>
      <w:bookmarkEnd w:id="2"/>
    </w:p>
    <w:sectPr w:rsidR="00A3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F6"/>
    <w:rsid w:val="00A3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A5E6"/>
  <w15:chartTrackingRefBased/>
  <w15:docId w15:val="{005E4EB8-385B-4170-8055-445DD58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2_shkola@mail.ru" TargetMode="External"/><Relationship Id="rId5" Type="http://schemas.openxmlformats.org/officeDocument/2006/relationships/hyperlink" Target="mailto:v2_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2023-10-03T11:01:00Z</dcterms:created>
  <dcterms:modified xsi:type="dcterms:W3CDTF">2023-10-03T11:02:00Z</dcterms:modified>
</cp:coreProperties>
</file>